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5749" w:rsidRPr="00746CA6" w:rsidRDefault="00B35749" w:rsidP="00B35749">
      <w:pPr>
        <w:spacing w:after="3" w:line="270" w:lineRule="auto"/>
        <w:ind w:right="379"/>
        <w:rPr>
          <w:b/>
        </w:rPr>
      </w:pPr>
      <w:bookmarkStart w:id="0" w:name="_GoBack"/>
      <w:r w:rsidRPr="0054726D">
        <w:rPr>
          <w:b/>
        </w:rPr>
        <w:t xml:space="preserve">Программа вступительного испытания </w:t>
      </w:r>
      <w:bookmarkEnd w:id="0"/>
      <w:r w:rsidRPr="0054726D">
        <w:rPr>
          <w:b/>
        </w:rPr>
        <w:t>профессиональной направленности для поступающих на специальност</w:t>
      </w:r>
      <w:r>
        <w:rPr>
          <w:b/>
        </w:rPr>
        <w:t>ь</w:t>
      </w:r>
      <w:r w:rsidRPr="0054726D">
        <w:rPr>
          <w:b/>
        </w:rPr>
        <w:t xml:space="preserve"> </w:t>
      </w:r>
      <w:r w:rsidRPr="00746CA6">
        <w:rPr>
          <w:b/>
        </w:rPr>
        <w:t>43.02.017 Технологии индустрии красоты</w:t>
      </w:r>
    </w:p>
    <w:p w:rsidR="00B35749" w:rsidRDefault="00B35749" w:rsidP="00B35749">
      <w:pPr>
        <w:numPr>
          <w:ilvl w:val="1"/>
          <w:numId w:val="1"/>
        </w:numPr>
        <w:tabs>
          <w:tab w:val="left" w:pos="993"/>
        </w:tabs>
        <w:ind w:left="0" w:right="385" w:firstLine="566"/>
      </w:pPr>
      <w:r>
        <w:t>Вступительное испытание профессиональной направленности на специальность:</w:t>
      </w:r>
    </w:p>
    <w:p w:rsidR="00B35749" w:rsidRPr="00746CA6" w:rsidRDefault="00B35749" w:rsidP="00B35749">
      <w:pPr>
        <w:pStyle w:val="a3"/>
        <w:numPr>
          <w:ilvl w:val="0"/>
          <w:numId w:val="3"/>
        </w:numPr>
      </w:pPr>
      <w:r w:rsidRPr="00746CA6">
        <w:t>43.02.017 Технологии индустрии красоты</w:t>
      </w:r>
    </w:p>
    <w:p w:rsidR="00B35749" w:rsidRDefault="00B35749" w:rsidP="00B35749">
      <w:pPr>
        <w:tabs>
          <w:tab w:val="left" w:pos="993"/>
        </w:tabs>
        <w:ind w:left="926" w:right="385" w:firstLine="0"/>
      </w:pPr>
      <w:r>
        <w:t xml:space="preserve">включает в себя профессиональную </w:t>
      </w:r>
      <w:proofErr w:type="spellStart"/>
      <w:r>
        <w:t>самопрезентацию</w:t>
      </w:r>
      <w:proofErr w:type="spellEnd"/>
      <w:r>
        <w:t xml:space="preserve"> на тему: «Моя будущая профессия».</w:t>
      </w:r>
    </w:p>
    <w:p w:rsidR="00B35749" w:rsidRDefault="00B35749" w:rsidP="00B35749">
      <w:pPr>
        <w:numPr>
          <w:ilvl w:val="1"/>
          <w:numId w:val="1"/>
        </w:numPr>
        <w:tabs>
          <w:tab w:val="left" w:pos="993"/>
        </w:tabs>
        <w:spacing w:after="3" w:line="270" w:lineRule="auto"/>
        <w:ind w:left="0" w:right="385" w:firstLine="566"/>
      </w:pPr>
      <w:r>
        <w:t xml:space="preserve">Разработка и представление </w:t>
      </w:r>
      <w:proofErr w:type="spellStart"/>
      <w:r>
        <w:t>самопрезентации</w:t>
      </w:r>
      <w:proofErr w:type="spellEnd"/>
      <w:r>
        <w:t xml:space="preserve"> на тему: «Моя будущая профессия</w:t>
      </w:r>
      <w:r w:rsidRPr="00AF0C3D">
        <w:t>»</w:t>
      </w:r>
      <w:r>
        <w:t>.</w:t>
      </w:r>
    </w:p>
    <w:p w:rsidR="00B35749" w:rsidRDefault="00B35749" w:rsidP="00B35749">
      <w:pPr>
        <w:tabs>
          <w:tab w:val="left" w:pos="993"/>
        </w:tabs>
        <w:spacing w:after="3" w:line="270" w:lineRule="auto"/>
        <w:ind w:left="566" w:right="385" w:firstLine="0"/>
      </w:pPr>
      <w:r>
        <w:t xml:space="preserve">2.2.1 Структура </w:t>
      </w:r>
      <w:proofErr w:type="spellStart"/>
      <w:r>
        <w:t>самопрезентации</w:t>
      </w:r>
      <w:proofErr w:type="spellEnd"/>
      <w:r>
        <w:t>:</w:t>
      </w:r>
    </w:p>
    <w:p w:rsidR="00B35749" w:rsidRDefault="00B35749" w:rsidP="00B35749">
      <w:pPr>
        <w:pStyle w:val="a3"/>
        <w:numPr>
          <w:ilvl w:val="0"/>
          <w:numId w:val="4"/>
        </w:numPr>
        <w:tabs>
          <w:tab w:val="left" w:pos="993"/>
        </w:tabs>
        <w:spacing w:after="3" w:line="270" w:lineRule="auto"/>
        <w:ind w:right="385"/>
      </w:pPr>
      <w:r>
        <w:t>Автобиография</w:t>
      </w:r>
    </w:p>
    <w:p w:rsidR="00B35749" w:rsidRDefault="00B35749" w:rsidP="00B35749">
      <w:pPr>
        <w:pStyle w:val="a3"/>
        <w:numPr>
          <w:ilvl w:val="0"/>
          <w:numId w:val="4"/>
        </w:numPr>
        <w:tabs>
          <w:tab w:val="left" w:pos="993"/>
        </w:tabs>
        <w:spacing w:after="3" w:line="270" w:lineRule="auto"/>
        <w:ind w:right="385"/>
      </w:pPr>
      <w:r>
        <w:t>Образование (основное, дополнительное)</w:t>
      </w:r>
    </w:p>
    <w:p w:rsidR="00B35749" w:rsidRDefault="00B35749" w:rsidP="00B35749">
      <w:pPr>
        <w:pStyle w:val="a3"/>
        <w:numPr>
          <w:ilvl w:val="0"/>
          <w:numId w:val="4"/>
        </w:numPr>
        <w:tabs>
          <w:tab w:val="left" w:pos="993"/>
        </w:tabs>
        <w:spacing w:after="3" w:line="270" w:lineRule="auto"/>
        <w:ind w:right="385"/>
      </w:pPr>
      <w:r>
        <w:t>Достижения</w:t>
      </w:r>
    </w:p>
    <w:p w:rsidR="00B35749" w:rsidRDefault="00B35749" w:rsidP="00B35749">
      <w:pPr>
        <w:pStyle w:val="a3"/>
        <w:numPr>
          <w:ilvl w:val="0"/>
          <w:numId w:val="4"/>
        </w:numPr>
        <w:tabs>
          <w:tab w:val="left" w:pos="993"/>
        </w:tabs>
        <w:spacing w:after="3" w:line="270" w:lineRule="auto"/>
        <w:ind w:right="385"/>
      </w:pPr>
      <w:r>
        <w:t>Личностные и профессиональные качества</w:t>
      </w:r>
    </w:p>
    <w:p w:rsidR="00B35749" w:rsidRDefault="00B35749" w:rsidP="00B35749">
      <w:pPr>
        <w:pStyle w:val="a3"/>
        <w:numPr>
          <w:ilvl w:val="0"/>
          <w:numId w:val="4"/>
        </w:numPr>
        <w:tabs>
          <w:tab w:val="left" w:pos="993"/>
        </w:tabs>
        <w:spacing w:after="3" w:line="270" w:lineRule="auto"/>
        <w:ind w:right="385"/>
      </w:pPr>
      <w:r>
        <w:t>Увлечения, хобби</w:t>
      </w:r>
    </w:p>
    <w:p w:rsidR="00B35749" w:rsidRDefault="00B35749" w:rsidP="00B35749">
      <w:pPr>
        <w:pStyle w:val="a3"/>
        <w:numPr>
          <w:ilvl w:val="0"/>
          <w:numId w:val="4"/>
        </w:numPr>
        <w:tabs>
          <w:tab w:val="left" w:pos="993"/>
        </w:tabs>
        <w:spacing w:after="3" w:line="270" w:lineRule="auto"/>
        <w:ind w:right="385"/>
      </w:pPr>
      <w:r>
        <w:t>Перспективы в профессиональной деятельности</w:t>
      </w:r>
    </w:p>
    <w:p w:rsidR="00B35749" w:rsidRDefault="00B35749" w:rsidP="00B35749">
      <w:pPr>
        <w:tabs>
          <w:tab w:val="left" w:pos="993"/>
        </w:tabs>
        <w:spacing w:after="3" w:line="270" w:lineRule="auto"/>
        <w:ind w:right="385"/>
      </w:pPr>
      <w:r>
        <w:t xml:space="preserve">Во время профессиональной </w:t>
      </w:r>
      <w:proofErr w:type="spellStart"/>
      <w:r>
        <w:t>самопрезентации</w:t>
      </w:r>
      <w:proofErr w:type="spellEnd"/>
      <w:r>
        <w:t xml:space="preserve"> поступающий должен аргументированно обосновать, почему он хочет обучаться по специальности, изложить свои представления о будущей профессиональной деятельности, определить для себя профессиональные перспективы. В содержание профессиональной </w:t>
      </w:r>
      <w:proofErr w:type="spellStart"/>
      <w:r>
        <w:t>самопрезентации</w:t>
      </w:r>
      <w:proofErr w:type="spellEnd"/>
      <w:r>
        <w:t xml:space="preserve"> можно включить рассказ об участии в конкурсах профессионального мастерства, олимпиадах и чемпионатах, в волонтерском движении, в Российском движении школьников, о достижениях в спорте, в общественной деятельности.</w:t>
      </w:r>
    </w:p>
    <w:p w:rsidR="00B35749" w:rsidRPr="001E2FAD" w:rsidRDefault="00B35749" w:rsidP="00B35749">
      <w:pPr>
        <w:tabs>
          <w:tab w:val="left" w:pos="993"/>
        </w:tabs>
        <w:spacing w:after="3" w:line="270" w:lineRule="auto"/>
        <w:ind w:right="385"/>
      </w:pPr>
      <w:r>
        <w:t xml:space="preserve">Все формы участия рекомендуется подтвердить документально (дипломами, грамотами, сертификатами и т.п.) </w:t>
      </w:r>
    </w:p>
    <w:p w:rsidR="00B35749" w:rsidRDefault="00B35749" w:rsidP="00B35749">
      <w:pPr>
        <w:tabs>
          <w:tab w:val="left" w:pos="993"/>
        </w:tabs>
        <w:spacing w:after="32" w:line="259" w:lineRule="auto"/>
        <w:ind w:right="0" w:firstLine="566"/>
        <w:jc w:val="left"/>
      </w:pPr>
    </w:p>
    <w:p w:rsidR="00B35749" w:rsidRPr="0054726D" w:rsidRDefault="00B35749" w:rsidP="008667B7">
      <w:pPr>
        <w:tabs>
          <w:tab w:val="left" w:pos="993"/>
        </w:tabs>
        <w:spacing w:after="3" w:line="270" w:lineRule="auto"/>
        <w:ind w:right="379"/>
      </w:pPr>
      <w:r>
        <w:rPr>
          <w:b/>
        </w:rPr>
        <w:t xml:space="preserve">Оценивание профессиональной </w:t>
      </w:r>
      <w:proofErr w:type="spellStart"/>
      <w:r>
        <w:rPr>
          <w:b/>
        </w:rPr>
        <w:t>самопрезентации</w:t>
      </w:r>
      <w:proofErr w:type="spellEnd"/>
    </w:p>
    <w:p w:rsidR="00B35749" w:rsidRDefault="00B35749" w:rsidP="00B35749">
      <w:pPr>
        <w:tabs>
          <w:tab w:val="left" w:pos="993"/>
        </w:tabs>
        <w:spacing w:after="3" w:line="270" w:lineRule="auto"/>
        <w:ind w:left="566" w:right="379" w:firstLine="0"/>
      </w:pPr>
      <w:r>
        <w:t xml:space="preserve">Оценивания профессиональной </w:t>
      </w:r>
      <w:proofErr w:type="spellStart"/>
      <w:r>
        <w:t>самопрезентации</w:t>
      </w:r>
      <w:proofErr w:type="spellEnd"/>
      <w:r>
        <w:t xml:space="preserve"> на тему «Моя будущая профессия» проводится по следующим критериям:</w:t>
      </w:r>
    </w:p>
    <w:p w:rsidR="00B35749" w:rsidRDefault="00B35749" w:rsidP="00B35749">
      <w:pPr>
        <w:pStyle w:val="a3"/>
        <w:numPr>
          <w:ilvl w:val="0"/>
          <w:numId w:val="5"/>
        </w:numPr>
        <w:tabs>
          <w:tab w:val="left" w:pos="993"/>
        </w:tabs>
        <w:spacing w:after="3" w:line="270" w:lineRule="auto"/>
        <w:ind w:right="379"/>
      </w:pPr>
      <w:r w:rsidRPr="00B55331">
        <w:t>обоснованность и логика изложения аргументов выбора специальности</w:t>
      </w:r>
      <w:r>
        <w:t xml:space="preserve">, </w:t>
      </w:r>
      <w:r w:rsidRPr="00B55331">
        <w:t>адекватность представлений о будущей профессиональной деятельности</w:t>
      </w:r>
      <w:r>
        <w:t xml:space="preserve">, </w:t>
      </w:r>
      <w:r w:rsidRPr="00B55331">
        <w:t>обоснованность проектирован</w:t>
      </w:r>
      <w:r>
        <w:t>ия поступающим будущей карьеры;</w:t>
      </w:r>
    </w:p>
    <w:p w:rsidR="00B35749" w:rsidRDefault="00B35749" w:rsidP="00B35749">
      <w:pPr>
        <w:pStyle w:val="a3"/>
        <w:numPr>
          <w:ilvl w:val="0"/>
          <w:numId w:val="5"/>
        </w:numPr>
        <w:tabs>
          <w:tab w:val="left" w:pos="993"/>
        </w:tabs>
        <w:spacing w:after="3" w:line="270" w:lineRule="auto"/>
        <w:ind w:right="379"/>
      </w:pPr>
      <w:r>
        <w:t>раскрытие личности и профессиональных качеств;</w:t>
      </w:r>
    </w:p>
    <w:p w:rsidR="00B35749" w:rsidRDefault="00B35749" w:rsidP="00B35749">
      <w:pPr>
        <w:pStyle w:val="a3"/>
        <w:numPr>
          <w:ilvl w:val="0"/>
          <w:numId w:val="5"/>
        </w:numPr>
        <w:tabs>
          <w:tab w:val="left" w:pos="993"/>
        </w:tabs>
        <w:spacing w:after="3" w:line="270" w:lineRule="auto"/>
        <w:ind w:right="379"/>
      </w:pPr>
      <w:r>
        <w:t>достижения;</w:t>
      </w:r>
    </w:p>
    <w:p w:rsidR="00B35749" w:rsidRDefault="00B35749" w:rsidP="00B35749">
      <w:pPr>
        <w:pStyle w:val="a3"/>
        <w:numPr>
          <w:ilvl w:val="0"/>
          <w:numId w:val="5"/>
        </w:numPr>
        <w:tabs>
          <w:tab w:val="left" w:pos="993"/>
        </w:tabs>
        <w:spacing w:after="3" w:line="270" w:lineRule="auto"/>
        <w:ind w:right="379"/>
      </w:pPr>
      <w:r w:rsidRPr="00B55331">
        <w:t>правильность слов и конструкций, чистота, выразительность речи</w:t>
      </w:r>
      <w:r>
        <w:t>;</w:t>
      </w:r>
    </w:p>
    <w:p w:rsidR="00B35749" w:rsidRDefault="00B35749" w:rsidP="00B35749">
      <w:pPr>
        <w:pStyle w:val="a3"/>
        <w:numPr>
          <w:ilvl w:val="0"/>
          <w:numId w:val="5"/>
        </w:numPr>
        <w:tabs>
          <w:tab w:val="left" w:pos="993"/>
        </w:tabs>
        <w:spacing w:after="3" w:line="270" w:lineRule="auto"/>
        <w:ind w:right="379"/>
      </w:pPr>
      <w:r w:rsidRPr="00B55331">
        <w:t xml:space="preserve">эмоциональность, энергетика речи: темп и ритм, </w:t>
      </w:r>
      <w:proofErr w:type="spellStart"/>
      <w:r w:rsidRPr="00B55331">
        <w:t>паузация</w:t>
      </w:r>
      <w:proofErr w:type="spellEnd"/>
      <w:r w:rsidRPr="00B55331">
        <w:t>, дикция, интонирование текста, звучность голоса, невербальное поведение (жесты, мимика, взгляд)</w:t>
      </w:r>
      <w:r>
        <w:t>, умение держать себя на публике.</w:t>
      </w:r>
    </w:p>
    <w:p w:rsidR="00B35749" w:rsidRPr="0054726D" w:rsidRDefault="00B35749" w:rsidP="00B35749">
      <w:pPr>
        <w:tabs>
          <w:tab w:val="left" w:pos="993"/>
        </w:tabs>
        <w:spacing w:after="3" w:line="270" w:lineRule="auto"/>
        <w:ind w:right="379"/>
      </w:pPr>
      <w:r>
        <w:t xml:space="preserve">Оценивание профессиональной </w:t>
      </w:r>
      <w:proofErr w:type="spellStart"/>
      <w:r>
        <w:t>самопрезентации</w:t>
      </w:r>
      <w:proofErr w:type="spellEnd"/>
      <w:r>
        <w:t xml:space="preserve"> на тему «Моя будущая профессия» проводится по зачетной системе и руководствуется следующими положениями:</w:t>
      </w:r>
    </w:p>
    <w:p w:rsidR="00B35749" w:rsidRPr="00B55331" w:rsidRDefault="00B35749" w:rsidP="00B35749">
      <w:pPr>
        <w:pStyle w:val="a3"/>
        <w:numPr>
          <w:ilvl w:val="0"/>
          <w:numId w:val="6"/>
        </w:numPr>
        <w:spacing w:after="0" w:line="276" w:lineRule="auto"/>
        <w:ind w:right="0"/>
        <w:jc w:val="left"/>
      </w:pPr>
      <w:r w:rsidRPr="00B55331">
        <w:t>Каждый критерий в зависимости от проявления оценивается в баллах (0 баллов – критерий не проявляется, 0,5 балла – критерий проявляется частично, 1 балл – критерий проявляется в полном объеме). Максимальное количество баллов, которое может набрать поступающий при успешной сдаче испытания – 5 баллов.</w:t>
      </w:r>
    </w:p>
    <w:p w:rsidR="00B35749" w:rsidRPr="00B55331" w:rsidRDefault="00B35749" w:rsidP="00B35749">
      <w:pPr>
        <w:pStyle w:val="a3"/>
        <w:numPr>
          <w:ilvl w:val="0"/>
          <w:numId w:val="6"/>
        </w:numPr>
        <w:spacing w:after="0" w:line="276" w:lineRule="auto"/>
        <w:ind w:right="0"/>
        <w:jc w:val="left"/>
      </w:pPr>
      <w:r w:rsidRPr="00B55331">
        <w:t>Устанавливается общее количество баллов, набранное поступающим за вступительное испытание.</w:t>
      </w:r>
    </w:p>
    <w:p w:rsidR="00B35749" w:rsidRPr="00B55331" w:rsidRDefault="00B35749" w:rsidP="00B35749">
      <w:pPr>
        <w:pStyle w:val="a3"/>
        <w:numPr>
          <w:ilvl w:val="0"/>
          <w:numId w:val="6"/>
        </w:numPr>
        <w:spacing w:after="0" w:line="276" w:lineRule="auto"/>
        <w:ind w:right="0"/>
        <w:jc w:val="left"/>
      </w:pPr>
      <w:r w:rsidRPr="00B55331">
        <w:t xml:space="preserve">Набранное количество баллов соотносится с установленной шкалой: от 0 до 1,5 баллов – не зачтено, от 2 до 5 баллов – зачтено. </w:t>
      </w:r>
    </w:p>
    <w:p w:rsidR="00B35749" w:rsidRDefault="00B35749" w:rsidP="00B35749">
      <w:pPr>
        <w:pStyle w:val="a3"/>
        <w:numPr>
          <w:ilvl w:val="0"/>
          <w:numId w:val="6"/>
        </w:numPr>
        <w:spacing w:after="0" w:line="276" w:lineRule="auto"/>
        <w:ind w:right="0"/>
        <w:jc w:val="left"/>
      </w:pPr>
      <w:r w:rsidRPr="00B55331">
        <w:t>По результатам составляются ранжированные списки поступающих успешно сдавших вступительное испытание (зачтено) и не сдавших (не зачтено).</w:t>
      </w:r>
    </w:p>
    <w:p w:rsidR="00B35749" w:rsidRPr="00B55331" w:rsidRDefault="00B35749" w:rsidP="00B35749">
      <w:pPr>
        <w:spacing w:after="0" w:line="276" w:lineRule="auto"/>
        <w:ind w:right="0"/>
        <w:jc w:val="left"/>
      </w:pPr>
      <w:r>
        <w:t xml:space="preserve">Расчет результата по зачетной системе за вступительное испытание: «Профессиональная </w:t>
      </w:r>
      <w:proofErr w:type="spellStart"/>
      <w:r>
        <w:t>самопрезентация</w:t>
      </w:r>
      <w:proofErr w:type="spellEnd"/>
      <w:r>
        <w:t xml:space="preserve"> «Моя будущая профессия»</w:t>
      </w:r>
    </w:p>
    <w:tbl>
      <w:tblPr>
        <w:tblStyle w:val="1"/>
        <w:tblpPr w:leftFromText="180" w:rightFromText="180" w:vertAnchor="text" w:horzAnchor="margin" w:tblpXSpec="center" w:tblpY="67"/>
        <w:tblW w:w="9493" w:type="dxa"/>
        <w:tblLayout w:type="fixed"/>
        <w:tblLook w:val="04A0" w:firstRow="1" w:lastRow="0" w:firstColumn="1" w:lastColumn="0" w:noHBand="0" w:noVBand="1"/>
      </w:tblPr>
      <w:tblGrid>
        <w:gridCol w:w="5250"/>
        <w:gridCol w:w="1500"/>
        <w:gridCol w:w="1198"/>
        <w:gridCol w:w="1545"/>
      </w:tblGrid>
      <w:tr w:rsidR="00B35749" w:rsidRPr="00B35749" w:rsidTr="000904B1">
        <w:tc>
          <w:tcPr>
            <w:tcW w:w="9493" w:type="dxa"/>
            <w:gridSpan w:val="4"/>
          </w:tcPr>
          <w:p w:rsidR="00B35749" w:rsidRPr="00B35749" w:rsidRDefault="00B35749" w:rsidP="000904B1">
            <w:pPr>
              <w:spacing w:after="0" w:line="276" w:lineRule="auto"/>
              <w:ind w:right="0" w:firstLine="0"/>
              <w:jc w:val="center"/>
              <w:rPr>
                <w:rFonts w:ascii="Times New Roman" w:eastAsiaTheme="minorHAnsi" w:hAnsi="Times New Roman" w:cs="Times New Roman"/>
                <w:color w:val="auto"/>
                <w:szCs w:val="24"/>
              </w:rPr>
            </w:pPr>
            <w:r w:rsidRPr="00B35749">
              <w:rPr>
                <w:rFonts w:ascii="Times New Roman" w:eastAsiaTheme="minorHAnsi" w:hAnsi="Times New Roman" w:cs="Times New Roman"/>
                <w:color w:val="auto"/>
                <w:szCs w:val="24"/>
              </w:rPr>
              <w:lastRenderedPageBreak/>
              <w:t>Баллы за вступительные испытания</w:t>
            </w:r>
          </w:p>
          <w:p w:rsidR="00B35749" w:rsidRPr="00B35749" w:rsidRDefault="00B35749" w:rsidP="000904B1">
            <w:pPr>
              <w:spacing w:after="0" w:line="276" w:lineRule="auto"/>
              <w:ind w:right="0" w:firstLine="0"/>
              <w:jc w:val="center"/>
              <w:rPr>
                <w:rFonts w:ascii="Times New Roman" w:eastAsiaTheme="minorHAnsi" w:hAnsi="Times New Roman" w:cs="Times New Roman"/>
                <w:color w:val="auto"/>
                <w:szCs w:val="24"/>
              </w:rPr>
            </w:pPr>
            <w:r w:rsidRPr="00B35749">
              <w:rPr>
                <w:rFonts w:ascii="Times New Roman" w:eastAsiaTheme="minorHAnsi" w:hAnsi="Times New Roman" w:cs="Times New Roman"/>
                <w:color w:val="auto"/>
                <w:szCs w:val="24"/>
              </w:rPr>
              <w:t xml:space="preserve">(инвариантная часть в виде </w:t>
            </w:r>
            <w:proofErr w:type="spellStart"/>
            <w:r w:rsidRPr="00B35749">
              <w:rPr>
                <w:rFonts w:ascii="Times New Roman" w:eastAsiaTheme="minorHAnsi" w:hAnsi="Times New Roman" w:cs="Times New Roman"/>
                <w:color w:val="auto"/>
                <w:szCs w:val="24"/>
              </w:rPr>
              <w:t>самопрезентации</w:t>
            </w:r>
            <w:proofErr w:type="spellEnd"/>
            <w:r w:rsidRPr="00B35749">
              <w:rPr>
                <w:rFonts w:ascii="Times New Roman" w:eastAsiaTheme="minorHAnsi" w:hAnsi="Times New Roman" w:cs="Times New Roman"/>
                <w:color w:val="auto"/>
                <w:szCs w:val="24"/>
              </w:rPr>
              <w:t>)</w:t>
            </w:r>
          </w:p>
          <w:p w:rsidR="00B35749" w:rsidRPr="00B35749" w:rsidRDefault="00B35749" w:rsidP="000904B1">
            <w:pPr>
              <w:spacing w:after="0" w:line="276" w:lineRule="auto"/>
              <w:ind w:right="0" w:firstLine="0"/>
              <w:jc w:val="center"/>
              <w:rPr>
                <w:rFonts w:ascii="Times New Roman" w:eastAsiaTheme="minorHAnsi" w:hAnsi="Times New Roman" w:cs="Times New Roman"/>
                <w:color w:val="auto"/>
                <w:szCs w:val="24"/>
              </w:rPr>
            </w:pPr>
          </w:p>
          <w:p w:rsidR="00B35749" w:rsidRPr="00B35749" w:rsidRDefault="00B35749" w:rsidP="000904B1">
            <w:pPr>
              <w:spacing w:after="0" w:line="276" w:lineRule="auto"/>
              <w:ind w:right="0" w:firstLine="0"/>
              <w:jc w:val="center"/>
              <w:rPr>
                <w:rFonts w:ascii="Times New Roman" w:eastAsiaTheme="minorHAnsi" w:hAnsi="Times New Roman" w:cs="Times New Roman"/>
                <w:b/>
                <w:color w:val="auto"/>
                <w:szCs w:val="24"/>
              </w:rPr>
            </w:pPr>
            <w:r w:rsidRPr="00B35749">
              <w:rPr>
                <w:rFonts w:ascii="Times New Roman" w:eastAsiaTheme="minorHAnsi" w:hAnsi="Times New Roman" w:cs="Times New Roman"/>
                <w:b/>
                <w:color w:val="auto"/>
                <w:szCs w:val="24"/>
              </w:rPr>
              <w:t>Максимум 5 баллов</w:t>
            </w:r>
          </w:p>
          <w:p w:rsidR="00B35749" w:rsidRPr="00B35749" w:rsidRDefault="00B35749" w:rsidP="000904B1">
            <w:pPr>
              <w:spacing w:after="0" w:line="276" w:lineRule="auto"/>
              <w:ind w:right="0" w:firstLine="0"/>
              <w:jc w:val="center"/>
              <w:rPr>
                <w:rFonts w:ascii="Times New Roman" w:eastAsiaTheme="minorHAnsi" w:hAnsi="Times New Roman" w:cs="Times New Roman"/>
                <w:b/>
                <w:color w:val="auto"/>
                <w:szCs w:val="24"/>
              </w:rPr>
            </w:pPr>
            <w:r w:rsidRPr="00B35749">
              <w:rPr>
                <w:rFonts w:ascii="Times New Roman" w:eastAsiaTheme="minorHAnsi" w:hAnsi="Times New Roman" w:cs="Times New Roman"/>
                <w:b/>
                <w:color w:val="auto"/>
                <w:szCs w:val="24"/>
              </w:rPr>
              <w:t>0-1,5 балла – не зачтено</w:t>
            </w:r>
          </w:p>
          <w:p w:rsidR="00B35749" w:rsidRPr="00B35749" w:rsidRDefault="00B35749" w:rsidP="000904B1">
            <w:pPr>
              <w:spacing w:after="0" w:line="276" w:lineRule="auto"/>
              <w:ind w:right="0" w:firstLine="0"/>
              <w:jc w:val="center"/>
              <w:rPr>
                <w:rFonts w:ascii="Times New Roman" w:eastAsiaTheme="minorHAnsi" w:hAnsi="Times New Roman" w:cs="Times New Roman"/>
                <w:b/>
                <w:color w:val="auto"/>
                <w:szCs w:val="24"/>
              </w:rPr>
            </w:pPr>
            <w:r w:rsidRPr="00B35749">
              <w:rPr>
                <w:rFonts w:ascii="Times New Roman" w:eastAsiaTheme="minorHAnsi" w:hAnsi="Times New Roman" w:cs="Times New Roman"/>
                <w:b/>
                <w:color w:val="auto"/>
                <w:szCs w:val="24"/>
              </w:rPr>
              <w:t>2-5 баллов - зачтено</w:t>
            </w:r>
          </w:p>
        </w:tc>
      </w:tr>
      <w:tr w:rsidR="00B35749" w:rsidRPr="00B35749" w:rsidTr="000904B1">
        <w:tc>
          <w:tcPr>
            <w:tcW w:w="5250" w:type="dxa"/>
            <w:vMerge w:val="restart"/>
          </w:tcPr>
          <w:p w:rsidR="00B35749" w:rsidRPr="00B35749" w:rsidRDefault="00B35749" w:rsidP="000904B1">
            <w:pPr>
              <w:spacing w:after="0" w:line="276" w:lineRule="auto"/>
              <w:ind w:right="0" w:firstLine="0"/>
              <w:jc w:val="left"/>
              <w:rPr>
                <w:rFonts w:ascii="Times New Roman" w:eastAsiaTheme="minorHAnsi" w:hAnsi="Times New Roman" w:cs="Times New Roman"/>
                <w:color w:val="auto"/>
                <w:szCs w:val="24"/>
              </w:rPr>
            </w:pPr>
            <w:r w:rsidRPr="00B35749">
              <w:rPr>
                <w:rFonts w:ascii="Times New Roman" w:eastAsiaTheme="minorHAnsi" w:hAnsi="Times New Roman" w:cs="Times New Roman"/>
                <w:color w:val="auto"/>
                <w:szCs w:val="24"/>
              </w:rPr>
              <w:t>Критерии оценивания инвариантной части (</w:t>
            </w:r>
            <w:proofErr w:type="spellStart"/>
            <w:r w:rsidRPr="00B35749">
              <w:rPr>
                <w:rFonts w:ascii="Times New Roman" w:eastAsiaTheme="minorHAnsi" w:hAnsi="Times New Roman" w:cs="Times New Roman"/>
                <w:color w:val="auto"/>
                <w:szCs w:val="24"/>
              </w:rPr>
              <w:t>Самопрезентация</w:t>
            </w:r>
            <w:proofErr w:type="spellEnd"/>
            <w:r w:rsidRPr="00B35749">
              <w:rPr>
                <w:rFonts w:ascii="Times New Roman" w:eastAsiaTheme="minorHAnsi" w:hAnsi="Times New Roman" w:cs="Times New Roman"/>
                <w:color w:val="auto"/>
                <w:szCs w:val="24"/>
              </w:rPr>
              <w:t>):</w:t>
            </w:r>
          </w:p>
          <w:p w:rsidR="00B35749" w:rsidRPr="00B35749" w:rsidRDefault="00B35749" w:rsidP="000904B1">
            <w:pPr>
              <w:spacing w:after="0" w:line="276" w:lineRule="auto"/>
              <w:ind w:right="0" w:firstLine="0"/>
              <w:jc w:val="left"/>
              <w:rPr>
                <w:rFonts w:ascii="Times New Roman" w:eastAsiaTheme="minorHAnsi" w:hAnsi="Times New Roman" w:cs="Times New Roman"/>
                <w:color w:val="auto"/>
                <w:szCs w:val="24"/>
              </w:rPr>
            </w:pPr>
          </w:p>
        </w:tc>
        <w:tc>
          <w:tcPr>
            <w:tcW w:w="4243" w:type="dxa"/>
            <w:gridSpan w:val="3"/>
          </w:tcPr>
          <w:p w:rsidR="00B35749" w:rsidRPr="00B35749" w:rsidRDefault="00B35749" w:rsidP="000904B1">
            <w:pPr>
              <w:spacing w:after="0" w:line="276" w:lineRule="auto"/>
              <w:ind w:right="0" w:firstLine="0"/>
              <w:jc w:val="center"/>
              <w:rPr>
                <w:rFonts w:ascii="Times New Roman" w:eastAsiaTheme="minorHAnsi" w:hAnsi="Times New Roman" w:cs="Times New Roman"/>
                <w:color w:val="auto"/>
                <w:szCs w:val="24"/>
              </w:rPr>
            </w:pPr>
            <w:r w:rsidRPr="00B35749">
              <w:rPr>
                <w:rFonts w:ascii="Times New Roman" w:eastAsiaTheme="minorHAnsi" w:hAnsi="Times New Roman" w:cs="Times New Roman"/>
                <w:color w:val="auto"/>
                <w:szCs w:val="24"/>
              </w:rPr>
              <w:t>Проявление критериев</w:t>
            </w:r>
          </w:p>
        </w:tc>
      </w:tr>
      <w:tr w:rsidR="00B35749" w:rsidRPr="00B35749" w:rsidTr="000904B1">
        <w:tc>
          <w:tcPr>
            <w:tcW w:w="5250" w:type="dxa"/>
            <w:vMerge/>
          </w:tcPr>
          <w:p w:rsidR="00B35749" w:rsidRPr="00B35749" w:rsidRDefault="00B35749" w:rsidP="000904B1">
            <w:pPr>
              <w:spacing w:after="0" w:line="276" w:lineRule="auto"/>
              <w:ind w:right="0" w:firstLine="0"/>
              <w:jc w:val="center"/>
              <w:rPr>
                <w:rFonts w:ascii="Times New Roman" w:eastAsiaTheme="minorHAnsi" w:hAnsi="Times New Roman" w:cs="Times New Roman"/>
                <w:color w:val="auto"/>
                <w:szCs w:val="24"/>
              </w:rPr>
            </w:pPr>
          </w:p>
        </w:tc>
        <w:tc>
          <w:tcPr>
            <w:tcW w:w="1500" w:type="dxa"/>
          </w:tcPr>
          <w:p w:rsidR="00B35749" w:rsidRPr="00B35749" w:rsidRDefault="00B35749" w:rsidP="000904B1">
            <w:pPr>
              <w:spacing w:after="0" w:line="276" w:lineRule="auto"/>
              <w:ind w:right="0" w:firstLine="0"/>
              <w:jc w:val="center"/>
              <w:rPr>
                <w:rFonts w:ascii="Times New Roman" w:eastAsiaTheme="minorHAnsi" w:hAnsi="Times New Roman" w:cs="Times New Roman"/>
                <w:color w:val="auto"/>
                <w:szCs w:val="24"/>
              </w:rPr>
            </w:pPr>
            <w:r w:rsidRPr="00B35749">
              <w:rPr>
                <w:rFonts w:ascii="Times New Roman" w:eastAsiaTheme="minorHAnsi" w:hAnsi="Times New Roman" w:cs="Times New Roman"/>
                <w:color w:val="auto"/>
                <w:szCs w:val="24"/>
              </w:rPr>
              <w:t>0 баллов: критерий не проявляется</w:t>
            </w:r>
          </w:p>
        </w:tc>
        <w:tc>
          <w:tcPr>
            <w:tcW w:w="1198" w:type="dxa"/>
          </w:tcPr>
          <w:p w:rsidR="00B35749" w:rsidRPr="00B35749" w:rsidRDefault="00B35749" w:rsidP="000904B1">
            <w:pPr>
              <w:spacing w:after="0" w:line="276" w:lineRule="auto"/>
              <w:ind w:right="0" w:firstLine="0"/>
              <w:jc w:val="center"/>
              <w:rPr>
                <w:rFonts w:ascii="Times New Roman" w:eastAsiaTheme="minorHAnsi" w:hAnsi="Times New Roman" w:cs="Times New Roman"/>
                <w:color w:val="auto"/>
                <w:szCs w:val="24"/>
              </w:rPr>
            </w:pPr>
            <w:r w:rsidRPr="00B35749">
              <w:rPr>
                <w:rFonts w:ascii="Times New Roman" w:eastAsiaTheme="minorHAnsi" w:hAnsi="Times New Roman" w:cs="Times New Roman"/>
                <w:color w:val="auto"/>
                <w:szCs w:val="24"/>
              </w:rPr>
              <w:t>0,5 балла: критерий проявляется частично</w:t>
            </w:r>
          </w:p>
        </w:tc>
        <w:tc>
          <w:tcPr>
            <w:tcW w:w="1545" w:type="dxa"/>
          </w:tcPr>
          <w:p w:rsidR="00B35749" w:rsidRPr="00B35749" w:rsidRDefault="00B35749" w:rsidP="000904B1">
            <w:pPr>
              <w:spacing w:after="0" w:line="276" w:lineRule="auto"/>
              <w:ind w:right="0" w:firstLine="0"/>
              <w:jc w:val="center"/>
              <w:rPr>
                <w:rFonts w:ascii="Times New Roman" w:eastAsiaTheme="minorHAnsi" w:hAnsi="Times New Roman" w:cs="Times New Roman"/>
                <w:color w:val="auto"/>
                <w:szCs w:val="24"/>
              </w:rPr>
            </w:pPr>
            <w:r w:rsidRPr="00B35749">
              <w:rPr>
                <w:rFonts w:ascii="Times New Roman" w:eastAsiaTheme="minorHAnsi" w:hAnsi="Times New Roman" w:cs="Times New Roman"/>
                <w:color w:val="auto"/>
                <w:szCs w:val="24"/>
              </w:rPr>
              <w:t>1 балл: критерий проявляется в полном объеме</w:t>
            </w:r>
          </w:p>
        </w:tc>
      </w:tr>
      <w:tr w:rsidR="00B35749" w:rsidRPr="00B35749" w:rsidTr="000904B1">
        <w:trPr>
          <w:trHeight w:val="2222"/>
        </w:trPr>
        <w:tc>
          <w:tcPr>
            <w:tcW w:w="5250" w:type="dxa"/>
          </w:tcPr>
          <w:p w:rsidR="00B35749" w:rsidRPr="00B35749" w:rsidRDefault="00B35749" w:rsidP="00B35749">
            <w:pPr>
              <w:numPr>
                <w:ilvl w:val="0"/>
                <w:numId w:val="7"/>
              </w:numPr>
              <w:tabs>
                <w:tab w:val="left" w:pos="139"/>
                <w:tab w:val="left" w:pos="422"/>
              </w:tabs>
              <w:spacing w:after="0" w:line="276" w:lineRule="auto"/>
              <w:ind w:left="139" w:right="0" w:hanging="105"/>
              <w:contextualSpacing/>
              <w:jc w:val="left"/>
              <w:rPr>
                <w:rFonts w:ascii="Times New Roman" w:eastAsiaTheme="minorHAnsi" w:hAnsi="Times New Roman" w:cs="Times New Roman"/>
                <w:color w:val="auto"/>
                <w:szCs w:val="24"/>
              </w:rPr>
            </w:pPr>
            <w:r w:rsidRPr="00B35749">
              <w:rPr>
                <w:rFonts w:ascii="Times New Roman" w:eastAsiaTheme="minorHAnsi" w:hAnsi="Times New Roman" w:cs="Times New Roman"/>
                <w:color w:val="auto"/>
                <w:szCs w:val="24"/>
              </w:rPr>
              <w:t>обоснованность и логика изложения аргументов выбора специальности; адекватность представлений о будущей профессиональной деятельности; обоснованность проектирования поступающим будущей карьеры</w:t>
            </w:r>
          </w:p>
        </w:tc>
        <w:tc>
          <w:tcPr>
            <w:tcW w:w="1500" w:type="dxa"/>
          </w:tcPr>
          <w:p w:rsidR="00B35749" w:rsidRPr="00B35749" w:rsidRDefault="00B35749" w:rsidP="000904B1">
            <w:pPr>
              <w:spacing w:after="0" w:line="276" w:lineRule="auto"/>
              <w:ind w:right="0" w:firstLine="0"/>
              <w:jc w:val="center"/>
              <w:rPr>
                <w:rFonts w:ascii="Times New Roman" w:eastAsiaTheme="minorHAnsi" w:hAnsi="Times New Roman" w:cs="Times New Roman"/>
                <w:color w:val="auto"/>
                <w:szCs w:val="24"/>
              </w:rPr>
            </w:pPr>
          </w:p>
        </w:tc>
        <w:tc>
          <w:tcPr>
            <w:tcW w:w="1198" w:type="dxa"/>
          </w:tcPr>
          <w:p w:rsidR="00B35749" w:rsidRPr="00B35749" w:rsidRDefault="00B35749" w:rsidP="000904B1">
            <w:pPr>
              <w:spacing w:after="0" w:line="276" w:lineRule="auto"/>
              <w:ind w:right="0" w:firstLine="0"/>
              <w:jc w:val="center"/>
              <w:rPr>
                <w:rFonts w:ascii="Times New Roman" w:eastAsiaTheme="minorHAnsi" w:hAnsi="Times New Roman" w:cs="Times New Roman"/>
                <w:color w:val="auto"/>
                <w:szCs w:val="24"/>
              </w:rPr>
            </w:pPr>
          </w:p>
        </w:tc>
        <w:tc>
          <w:tcPr>
            <w:tcW w:w="1545" w:type="dxa"/>
          </w:tcPr>
          <w:p w:rsidR="00B35749" w:rsidRPr="00B35749" w:rsidRDefault="00B35749" w:rsidP="000904B1">
            <w:pPr>
              <w:spacing w:after="0" w:line="276" w:lineRule="auto"/>
              <w:ind w:right="0" w:firstLine="0"/>
              <w:jc w:val="center"/>
              <w:rPr>
                <w:rFonts w:ascii="Times New Roman" w:eastAsiaTheme="minorHAnsi" w:hAnsi="Times New Roman" w:cs="Times New Roman"/>
                <w:color w:val="auto"/>
                <w:szCs w:val="24"/>
              </w:rPr>
            </w:pPr>
          </w:p>
        </w:tc>
      </w:tr>
      <w:tr w:rsidR="00B35749" w:rsidRPr="00B35749" w:rsidTr="000904B1">
        <w:tc>
          <w:tcPr>
            <w:tcW w:w="5250" w:type="dxa"/>
          </w:tcPr>
          <w:p w:rsidR="00B35749" w:rsidRPr="00B35749" w:rsidRDefault="00B35749" w:rsidP="00B35749">
            <w:pPr>
              <w:numPr>
                <w:ilvl w:val="0"/>
                <w:numId w:val="7"/>
              </w:numPr>
              <w:tabs>
                <w:tab w:val="left" w:pos="139"/>
                <w:tab w:val="left" w:pos="422"/>
              </w:tabs>
              <w:spacing w:after="0" w:line="276" w:lineRule="auto"/>
              <w:ind w:left="139" w:right="0" w:hanging="105"/>
              <w:contextualSpacing/>
              <w:jc w:val="left"/>
              <w:rPr>
                <w:rFonts w:ascii="Times New Roman" w:eastAsiaTheme="minorHAnsi" w:hAnsi="Times New Roman" w:cs="Times New Roman"/>
                <w:color w:val="auto"/>
                <w:szCs w:val="24"/>
              </w:rPr>
            </w:pPr>
            <w:r w:rsidRPr="00B35749">
              <w:rPr>
                <w:rFonts w:ascii="Times New Roman" w:eastAsiaTheme="minorHAnsi" w:hAnsi="Times New Roman" w:cs="Times New Roman"/>
                <w:color w:val="auto"/>
                <w:szCs w:val="24"/>
              </w:rPr>
              <w:t>раскрытие личностных и профессиональных качеств</w:t>
            </w:r>
          </w:p>
        </w:tc>
        <w:tc>
          <w:tcPr>
            <w:tcW w:w="1500" w:type="dxa"/>
          </w:tcPr>
          <w:p w:rsidR="00B35749" w:rsidRPr="00B35749" w:rsidRDefault="00B35749" w:rsidP="000904B1">
            <w:pPr>
              <w:spacing w:after="0" w:line="276" w:lineRule="auto"/>
              <w:ind w:right="0" w:firstLine="0"/>
              <w:jc w:val="center"/>
              <w:rPr>
                <w:rFonts w:ascii="Times New Roman" w:eastAsiaTheme="minorHAnsi" w:hAnsi="Times New Roman" w:cs="Times New Roman"/>
                <w:color w:val="auto"/>
                <w:szCs w:val="24"/>
              </w:rPr>
            </w:pPr>
          </w:p>
        </w:tc>
        <w:tc>
          <w:tcPr>
            <w:tcW w:w="1198" w:type="dxa"/>
          </w:tcPr>
          <w:p w:rsidR="00B35749" w:rsidRPr="00B35749" w:rsidRDefault="00B35749" w:rsidP="000904B1">
            <w:pPr>
              <w:spacing w:after="0" w:line="276" w:lineRule="auto"/>
              <w:ind w:right="0" w:firstLine="0"/>
              <w:jc w:val="center"/>
              <w:rPr>
                <w:rFonts w:ascii="Times New Roman" w:eastAsiaTheme="minorHAnsi" w:hAnsi="Times New Roman" w:cs="Times New Roman"/>
                <w:color w:val="auto"/>
                <w:szCs w:val="24"/>
              </w:rPr>
            </w:pPr>
          </w:p>
        </w:tc>
        <w:tc>
          <w:tcPr>
            <w:tcW w:w="1545" w:type="dxa"/>
          </w:tcPr>
          <w:p w:rsidR="00B35749" w:rsidRPr="00B35749" w:rsidRDefault="00B35749" w:rsidP="000904B1">
            <w:pPr>
              <w:spacing w:after="0" w:line="276" w:lineRule="auto"/>
              <w:ind w:right="0" w:firstLine="0"/>
              <w:jc w:val="center"/>
              <w:rPr>
                <w:rFonts w:ascii="Times New Roman" w:eastAsiaTheme="minorHAnsi" w:hAnsi="Times New Roman" w:cs="Times New Roman"/>
                <w:color w:val="auto"/>
                <w:szCs w:val="24"/>
              </w:rPr>
            </w:pPr>
          </w:p>
        </w:tc>
      </w:tr>
      <w:tr w:rsidR="00B35749" w:rsidRPr="00B35749" w:rsidTr="000904B1">
        <w:tc>
          <w:tcPr>
            <w:tcW w:w="5250" w:type="dxa"/>
          </w:tcPr>
          <w:p w:rsidR="00B35749" w:rsidRPr="00B35749" w:rsidRDefault="00B35749" w:rsidP="00B35749">
            <w:pPr>
              <w:numPr>
                <w:ilvl w:val="0"/>
                <w:numId w:val="7"/>
              </w:numPr>
              <w:tabs>
                <w:tab w:val="left" w:pos="139"/>
                <w:tab w:val="left" w:pos="422"/>
              </w:tabs>
              <w:spacing w:after="0" w:line="276" w:lineRule="auto"/>
              <w:ind w:left="139" w:right="0" w:hanging="105"/>
              <w:contextualSpacing/>
              <w:jc w:val="left"/>
              <w:rPr>
                <w:rFonts w:ascii="Times New Roman" w:eastAsiaTheme="minorHAnsi" w:hAnsi="Times New Roman" w:cs="Times New Roman"/>
                <w:color w:val="auto"/>
                <w:szCs w:val="24"/>
              </w:rPr>
            </w:pPr>
            <w:r w:rsidRPr="00B35749">
              <w:rPr>
                <w:rFonts w:ascii="Times New Roman" w:eastAsiaTheme="minorHAnsi" w:hAnsi="Times New Roman" w:cs="Times New Roman"/>
                <w:color w:val="auto"/>
                <w:szCs w:val="24"/>
              </w:rPr>
              <w:t>достижения</w:t>
            </w:r>
          </w:p>
        </w:tc>
        <w:tc>
          <w:tcPr>
            <w:tcW w:w="1500" w:type="dxa"/>
          </w:tcPr>
          <w:p w:rsidR="00B35749" w:rsidRPr="00B35749" w:rsidRDefault="00B35749" w:rsidP="000904B1">
            <w:pPr>
              <w:spacing w:after="0" w:line="276" w:lineRule="auto"/>
              <w:ind w:right="0" w:firstLine="0"/>
              <w:jc w:val="center"/>
              <w:rPr>
                <w:rFonts w:ascii="Times New Roman" w:eastAsiaTheme="minorHAnsi" w:hAnsi="Times New Roman" w:cs="Times New Roman"/>
                <w:color w:val="auto"/>
                <w:szCs w:val="24"/>
              </w:rPr>
            </w:pPr>
          </w:p>
        </w:tc>
        <w:tc>
          <w:tcPr>
            <w:tcW w:w="1198" w:type="dxa"/>
          </w:tcPr>
          <w:p w:rsidR="00B35749" w:rsidRPr="00B35749" w:rsidRDefault="00B35749" w:rsidP="000904B1">
            <w:pPr>
              <w:spacing w:after="0" w:line="276" w:lineRule="auto"/>
              <w:ind w:right="0" w:firstLine="0"/>
              <w:jc w:val="center"/>
              <w:rPr>
                <w:rFonts w:ascii="Times New Roman" w:eastAsiaTheme="minorHAnsi" w:hAnsi="Times New Roman" w:cs="Times New Roman"/>
                <w:color w:val="auto"/>
                <w:szCs w:val="24"/>
              </w:rPr>
            </w:pPr>
          </w:p>
        </w:tc>
        <w:tc>
          <w:tcPr>
            <w:tcW w:w="1545" w:type="dxa"/>
          </w:tcPr>
          <w:p w:rsidR="00B35749" w:rsidRPr="00B35749" w:rsidRDefault="00B35749" w:rsidP="000904B1">
            <w:pPr>
              <w:spacing w:after="0" w:line="276" w:lineRule="auto"/>
              <w:ind w:right="0" w:firstLine="0"/>
              <w:jc w:val="center"/>
              <w:rPr>
                <w:rFonts w:ascii="Times New Roman" w:eastAsiaTheme="minorHAnsi" w:hAnsi="Times New Roman" w:cs="Times New Roman"/>
                <w:color w:val="auto"/>
                <w:szCs w:val="24"/>
              </w:rPr>
            </w:pPr>
          </w:p>
        </w:tc>
      </w:tr>
      <w:tr w:rsidR="00B35749" w:rsidRPr="00B35749" w:rsidTr="000904B1">
        <w:tc>
          <w:tcPr>
            <w:tcW w:w="5250" w:type="dxa"/>
          </w:tcPr>
          <w:p w:rsidR="00B35749" w:rsidRPr="00B35749" w:rsidRDefault="00B35749" w:rsidP="00B35749">
            <w:pPr>
              <w:numPr>
                <w:ilvl w:val="0"/>
                <w:numId w:val="7"/>
              </w:numPr>
              <w:tabs>
                <w:tab w:val="left" w:pos="139"/>
                <w:tab w:val="left" w:pos="422"/>
              </w:tabs>
              <w:spacing w:after="0" w:line="276" w:lineRule="auto"/>
              <w:ind w:left="139" w:right="0" w:hanging="105"/>
              <w:contextualSpacing/>
              <w:jc w:val="left"/>
              <w:rPr>
                <w:rFonts w:ascii="Times New Roman" w:eastAsiaTheme="minorHAnsi" w:hAnsi="Times New Roman" w:cs="Times New Roman"/>
                <w:color w:val="auto"/>
                <w:szCs w:val="24"/>
              </w:rPr>
            </w:pPr>
            <w:r w:rsidRPr="00B35749">
              <w:rPr>
                <w:rFonts w:ascii="Times New Roman" w:eastAsiaTheme="minorHAnsi" w:hAnsi="Times New Roman" w:cs="Times New Roman"/>
                <w:color w:val="auto"/>
                <w:szCs w:val="24"/>
              </w:rPr>
              <w:t>правильность слов и конструкций, чистота, выразительность речи</w:t>
            </w:r>
          </w:p>
        </w:tc>
        <w:tc>
          <w:tcPr>
            <w:tcW w:w="1500" w:type="dxa"/>
          </w:tcPr>
          <w:p w:rsidR="00B35749" w:rsidRPr="00B35749" w:rsidRDefault="00B35749" w:rsidP="000904B1">
            <w:pPr>
              <w:spacing w:after="0" w:line="276" w:lineRule="auto"/>
              <w:ind w:right="0" w:firstLine="0"/>
              <w:jc w:val="center"/>
              <w:rPr>
                <w:rFonts w:ascii="Times New Roman" w:eastAsiaTheme="minorHAnsi" w:hAnsi="Times New Roman" w:cs="Times New Roman"/>
                <w:color w:val="auto"/>
                <w:szCs w:val="24"/>
              </w:rPr>
            </w:pPr>
          </w:p>
        </w:tc>
        <w:tc>
          <w:tcPr>
            <w:tcW w:w="1198" w:type="dxa"/>
          </w:tcPr>
          <w:p w:rsidR="00B35749" w:rsidRPr="00B35749" w:rsidRDefault="00B35749" w:rsidP="000904B1">
            <w:pPr>
              <w:spacing w:after="0" w:line="276" w:lineRule="auto"/>
              <w:ind w:right="0" w:firstLine="0"/>
              <w:jc w:val="center"/>
              <w:rPr>
                <w:rFonts w:ascii="Times New Roman" w:eastAsiaTheme="minorHAnsi" w:hAnsi="Times New Roman" w:cs="Times New Roman"/>
                <w:color w:val="auto"/>
                <w:szCs w:val="24"/>
              </w:rPr>
            </w:pPr>
          </w:p>
        </w:tc>
        <w:tc>
          <w:tcPr>
            <w:tcW w:w="1545" w:type="dxa"/>
          </w:tcPr>
          <w:p w:rsidR="00B35749" w:rsidRPr="00B35749" w:rsidRDefault="00B35749" w:rsidP="000904B1">
            <w:pPr>
              <w:spacing w:after="0" w:line="276" w:lineRule="auto"/>
              <w:ind w:right="0" w:firstLine="0"/>
              <w:jc w:val="center"/>
              <w:rPr>
                <w:rFonts w:ascii="Times New Roman" w:eastAsiaTheme="minorHAnsi" w:hAnsi="Times New Roman" w:cs="Times New Roman"/>
                <w:color w:val="auto"/>
                <w:szCs w:val="24"/>
              </w:rPr>
            </w:pPr>
          </w:p>
        </w:tc>
      </w:tr>
      <w:tr w:rsidR="00B35749" w:rsidRPr="00B35749" w:rsidTr="000904B1">
        <w:tc>
          <w:tcPr>
            <w:tcW w:w="5250" w:type="dxa"/>
          </w:tcPr>
          <w:p w:rsidR="00B35749" w:rsidRPr="00B35749" w:rsidRDefault="00B35749" w:rsidP="00B35749">
            <w:pPr>
              <w:numPr>
                <w:ilvl w:val="0"/>
                <w:numId w:val="7"/>
              </w:numPr>
              <w:tabs>
                <w:tab w:val="left" w:pos="139"/>
                <w:tab w:val="left" w:pos="422"/>
              </w:tabs>
              <w:spacing w:after="0" w:line="276" w:lineRule="auto"/>
              <w:ind w:left="139" w:right="0" w:hanging="105"/>
              <w:contextualSpacing/>
              <w:jc w:val="left"/>
              <w:rPr>
                <w:rFonts w:ascii="Times New Roman" w:eastAsiaTheme="minorHAnsi" w:hAnsi="Times New Roman" w:cs="Times New Roman"/>
                <w:color w:val="auto"/>
                <w:szCs w:val="24"/>
              </w:rPr>
            </w:pPr>
            <w:r w:rsidRPr="00B35749">
              <w:rPr>
                <w:rFonts w:ascii="Times New Roman" w:eastAsiaTheme="minorHAnsi" w:hAnsi="Times New Roman" w:cs="Times New Roman"/>
                <w:color w:val="auto"/>
                <w:szCs w:val="24"/>
              </w:rPr>
              <w:t xml:space="preserve">эмоциональность, энергетика речи: темп и ритм, </w:t>
            </w:r>
            <w:proofErr w:type="spellStart"/>
            <w:r w:rsidRPr="00B35749">
              <w:rPr>
                <w:rFonts w:ascii="Times New Roman" w:eastAsiaTheme="minorHAnsi" w:hAnsi="Times New Roman" w:cs="Times New Roman"/>
                <w:color w:val="auto"/>
                <w:szCs w:val="24"/>
              </w:rPr>
              <w:t>паузация</w:t>
            </w:r>
            <w:proofErr w:type="spellEnd"/>
            <w:r w:rsidRPr="00B35749">
              <w:rPr>
                <w:rFonts w:ascii="Times New Roman" w:eastAsiaTheme="minorHAnsi" w:hAnsi="Times New Roman" w:cs="Times New Roman"/>
                <w:color w:val="auto"/>
                <w:szCs w:val="24"/>
              </w:rPr>
              <w:t>, дикция, интонирование текста, звучность голоса, невербальное поведение (жесты, мимика, взгляд), умение держать себя на публике</w:t>
            </w:r>
          </w:p>
        </w:tc>
        <w:tc>
          <w:tcPr>
            <w:tcW w:w="1500" w:type="dxa"/>
          </w:tcPr>
          <w:p w:rsidR="00B35749" w:rsidRPr="00B35749" w:rsidRDefault="00B35749" w:rsidP="000904B1">
            <w:pPr>
              <w:spacing w:after="0" w:line="276" w:lineRule="auto"/>
              <w:ind w:right="0" w:firstLine="0"/>
              <w:jc w:val="center"/>
              <w:rPr>
                <w:rFonts w:ascii="Times New Roman" w:eastAsiaTheme="minorHAnsi" w:hAnsi="Times New Roman" w:cs="Times New Roman"/>
                <w:color w:val="auto"/>
                <w:szCs w:val="24"/>
              </w:rPr>
            </w:pPr>
          </w:p>
        </w:tc>
        <w:tc>
          <w:tcPr>
            <w:tcW w:w="1198" w:type="dxa"/>
          </w:tcPr>
          <w:p w:rsidR="00B35749" w:rsidRPr="00B35749" w:rsidRDefault="00B35749" w:rsidP="000904B1">
            <w:pPr>
              <w:spacing w:after="0" w:line="276" w:lineRule="auto"/>
              <w:ind w:right="0" w:firstLine="0"/>
              <w:jc w:val="center"/>
              <w:rPr>
                <w:rFonts w:ascii="Times New Roman" w:eastAsiaTheme="minorHAnsi" w:hAnsi="Times New Roman" w:cs="Times New Roman"/>
                <w:color w:val="auto"/>
                <w:szCs w:val="24"/>
              </w:rPr>
            </w:pPr>
          </w:p>
        </w:tc>
        <w:tc>
          <w:tcPr>
            <w:tcW w:w="1545" w:type="dxa"/>
          </w:tcPr>
          <w:p w:rsidR="00B35749" w:rsidRPr="00B35749" w:rsidRDefault="00B35749" w:rsidP="000904B1">
            <w:pPr>
              <w:spacing w:after="0" w:line="276" w:lineRule="auto"/>
              <w:ind w:right="0" w:firstLine="0"/>
              <w:jc w:val="center"/>
              <w:rPr>
                <w:rFonts w:ascii="Times New Roman" w:eastAsiaTheme="minorHAnsi" w:hAnsi="Times New Roman" w:cs="Times New Roman"/>
                <w:color w:val="auto"/>
                <w:szCs w:val="24"/>
              </w:rPr>
            </w:pPr>
          </w:p>
        </w:tc>
      </w:tr>
    </w:tbl>
    <w:p w:rsidR="00B35749" w:rsidRDefault="00B35749" w:rsidP="00B35749">
      <w:pPr>
        <w:tabs>
          <w:tab w:val="left" w:pos="993"/>
        </w:tabs>
        <w:spacing w:after="3" w:line="270" w:lineRule="auto"/>
        <w:ind w:right="379"/>
      </w:pPr>
    </w:p>
    <w:p w:rsidR="00B35749" w:rsidRDefault="00B35749" w:rsidP="00B35749">
      <w:pPr>
        <w:tabs>
          <w:tab w:val="left" w:pos="993"/>
        </w:tabs>
        <w:spacing w:after="3" w:line="270" w:lineRule="auto"/>
        <w:ind w:right="379"/>
      </w:pPr>
      <w:r>
        <w:t>При балльной системе для каждого вступительного испытания устанавливается шкала оценивания (пятибалльная) и минимальное количество баллов, подтверждающее успешное прохождение вступительного испытания. В случае получения оценки ниже минимального количества баллов (неудовлетворительного результата вступительного испытания), поступающий теряет возможность дальнейшего участия в конкурсе.</w:t>
      </w:r>
    </w:p>
    <w:p w:rsidR="00FA2E6D" w:rsidRDefault="00FA2E6D"/>
    <w:sectPr w:rsidR="00FA2E6D" w:rsidSect="00B3574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715BC"/>
    <w:multiLevelType w:val="hybridMultilevel"/>
    <w:tmpl w:val="02C6DC86"/>
    <w:lvl w:ilvl="0" w:tplc="61A44418">
      <w:start w:val="1"/>
      <w:numFmt w:val="bullet"/>
      <w:lvlText w:val=""/>
      <w:lvlJc w:val="left"/>
      <w:pPr>
        <w:ind w:left="12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" w15:restartNumberingAfterBreak="0">
    <w:nsid w:val="16A445EA"/>
    <w:multiLevelType w:val="multilevel"/>
    <w:tmpl w:val="AB987CC2"/>
    <w:lvl w:ilvl="0">
      <w:start w:val="3"/>
      <w:numFmt w:val="decimal"/>
      <w:lvlText w:val="%1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969006F"/>
    <w:multiLevelType w:val="multilevel"/>
    <w:tmpl w:val="B3C8A042"/>
    <w:lvl w:ilvl="0">
      <w:start w:val="1"/>
      <w:numFmt w:val="decimal"/>
      <w:lvlText w:val="%1"/>
      <w:lvlJc w:val="left"/>
      <w:pPr>
        <w:ind w:left="55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2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1B94E7E"/>
    <w:multiLevelType w:val="hybridMultilevel"/>
    <w:tmpl w:val="F95CE394"/>
    <w:lvl w:ilvl="0" w:tplc="61A44418">
      <w:start w:val="1"/>
      <w:numFmt w:val="bullet"/>
      <w:lvlText w:val=""/>
      <w:lvlJc w:val="left"/>
      <w:pPr>
        <w:ind w:left="12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4" w15:restartNumberingAfterBreak="0">
    <w:nsid w:val="489673D4"/>
    <w:multiLevelType w:val="hybridMultilevel"/>
    <w:tmpl w:val="AA1A2198"/>
    <w:lvl w:ilvl="0" w:tplc="04190001">
      <w:start w:val="1"/>
      <w:numFmt w:val="bullet"/>
      <w:lvlText w:val=""/>
      <w:lvlJc w:val="left"/>
      <w:pPr>
        <w:ind w:left="12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5" w15:restartNumberingAfterBreak="0">
    <w:nsid w:val="56D15F8B"/>
    <w:multiLevelType w:val="hybridMultilevel"/>
    <w:tmpl w:val="4356A21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6B24BF"/>
    <w:multiLevelType w:val="hybridMultilevel"/>
    <w:tmpl w:val="EEA826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  <w:num w:numId="6">
    <w:abstractNumId w:val="6"/>
  </w:num>
  <w:num w:numId="7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5749"/>
    <w:rsid w:val="008667B7"/>
    <w:rsid w:val="00B35749"/>
    <w:rsid w:val="00FA2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DFFFC9-FCB8-4C29-90E5-F647F8E6C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5749"/>
    <w:pPr>
      <w:spacing w:after="30" w:line="249" w:lineRule="auto"/>
      <w:ind w:right="391" w:firstLine="556"/>
      <w:jc w:val="both"/>
    </w:pPr>
    <w:rPr>
      <w:rFonts w:eastAsia="Times New Roman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Содержание. 2 уровень,List Paragraph"/>
    <w:basedOn w:val="a"/>
    <w:uiPriority w:val="34"/>
    <w:qFormat/>
    <w:rsid w:val="00B35749"/>
    <w:pPr>
      <w:ind w:left="720"/>
      <w:contextualSpacing/>
    </w:pPr>
  </w:style>
  <w:style w:type="table" w:customStyle="1" w:styleId="1">
    <w:name w:val="Сетка таблицы1"/>
    <w:basedOn w:val="a1"/>
    <w:next w:val="a4"/>
    <w:uiPriority w:val="59"/>
    <w:rsid w:val="00B35749"/>
    <w:rPr>
      <w:rFonts w:asciiTheme="minorHAnsi" w:hAnsiTheme="minorHAnsi"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39"/>
    <w:rsid w:val="00B357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286819421DC734584F960EF8285A8D6" ma:contentTypeVersion="" ma:contentTypeDescription="Создание документа." ma:contentTypeScope="" ma:versionID="788840989ece4100172b4e558fb26d4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0a713b6d5ad7e24f192b362df8d0674b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C52B2CF-39D3-41C2-A6CB-6EFD08F55908}"/>
</file>

<file path=customXml/itemProps2.xml><?xml version="1.0" encoding="utf-8"?>
<ds:datastoreItem xmlns:ds="http://schemas.openxmlformats.org/officeDocument/2006/customXml" ds:itemID="{B0D1969F-0FC2-4649-AD09-933CB7D1802A}"/>
</file>

<file path=customXml/itemProps3.xml><?xml version="1.0" encoding="utf-8"?>
<ds:datastoreItem xmlns:ds="http://schemas.openxmlformats.org/officeDocument/2006/customXml" ds:itemID="{E104F445-2B9C-432B-91B9-093A78771F4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606</Words>
  <Characters>3460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MKSPK</dc:creator>
  <cp:keywords/>
  <dc:description/>
  <cp:lastModifiedBy>MKSPK</cp:lastModifiedBy>
  <cp:revision>3</cp:revision>
  <dcterms:created xsi:type="dcterms:W3CDTF">2024-03-06T09:08:00Z</dcterms:created>
  <dcterms:modified xsi:type="dcterms:W3CDTF">2024-03-06T09:24:00Z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0x0101005286819421DC734584F960EF8285A8D6</vt:lpwstr>
  </property>
</Properties>
</file>